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5" w:rsidRPr="009935BF" w:rsidRDefault="00282945">
      <w:pPr>
        <w:rPr>
          <w:rFonts w:ascii="Times New Roman" w:hAnsi="Times New Roman" w:cs="Times New Roman"/>
          <w:b/>
          <w:sz w:val="24"/>
          <w:szCs w:val="24"/>
        </w:rPr>
      </w:pPr>
    </w:p>
    <w:p w:rsidR="00BF6649" w:rsidRPr="009935BF" w:rsidRDefault="000F6F43">
      <w:pPr>
        <w:rPr>
          <w:rFonts w:ascii="Times New Roman" w:hAnsi="Times New Roman" w:cs="Times New Roman"/>
          <w:b/>
          <w:sz w:val="24"/>
          <w:szCs w:val="24"/>
        </w:rPr>
      </w:pPr>
      <w:r w:rsidRPr="009935BF">
        <w:rPr>
          <w:rFonts w:ascii="Times New Roman" w:hAnsi="Times New Roman" w:cs="Times New Roman"/>
          <w:b/>
          <w:sz w:val="24"/>
          <w:szCs w:val="24"/>
        </w:rPr>
        <w:t>ANOTACE</w:t>
      </w:r>
    </w:p>
    <w:p w:rsidR="000F6F43" w:rsidRPr="009935BF" w:rsidRDefault="000F6F43">
      <w:pPr>
        <w:rPr>
          <w:rFonts w:ascii="Times New Roman" w:hAnsi="Times New Roman" w:cs="Times New Roman"/>
          <w:b/>
          <w:sz w:val="24"/>
          <w:szCs w:val="24"/>
        </w:rPr>
      </w:pPr>
    </w:p>
    <w:p w:rsidR="000F6F43" w:rsidRPr="009935BF" w:rsidRDefault="000F6F43">
      <w:pPr>
        <w:rPr>
          <w:rFonts w:ascii="Times New Roman" w:hAnsi="Times New Roman" w:cs="Times New Roman"/>
          <w:b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 xml:space="preserve">Název díla:  </w:t>
      </w:r>
      <w:r w:rsidR="009935BF">
        <w:rPr>
          <w:rFonts w:ascii="Times New Roman" w:hAnsi="Times New Roman" w:cs="Times New Roman"/>
          <w:sz w:val="24"/>
          <w:szCs w:val="24"/>
        </w:rPr>
        <w:t>„</w:t>
      </w:r>
      <w:r w:rsidRPr="009935BF">
        <w:rPr>
          <w:rFonts w:ascii="Times New Roman" w:hAnsi="Times New Roman" w:cs="Times New Roman"/>
          <w:b/>
          <w:sz w:val="24"/>
          <w:szCs w:val="24"/>
        </w:rPr>
        <w:t xml:space="preserve">OCELOVÝ </w:t>
      </w:r>
      <w:proofErr w:type="gramStart"/>
      <w:r w:rsidRPr="009935BF">
        <w:rPr>
          <w:rFonts w:ascii="Times New Roman" w:hAnsi="Times New Roman" w:cs="Times New Roman"/>
          <w:b/>
          <w:sz w:val="24"/>
          <w:szCs w:val="24"/>
        </w:rPr>
        <w:t>KLAN</w:t>
      </w:r>
      <w:r w:rsidR="009935B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9935BF">
        <w:rPr>
          <w:rFonts w:ascii="Times New Roman" w:hAnsi="Times New Roman" w:cs="Times New Roman"/>
          <w:b/>
          <w:sz w:val="24"/>
          <w:szCs w:val="24"/>
        </w:rPr>
        <w:t xml:space="preserve"> – trilogie</w:t>
      </w:r>
      <w:proofErr w:type="gramEnd"/>
    </w:p>
    <w:p w:rsidR="000F6F43" w:rsidRPr="009935BF" w:rsidRDefault="000F6F43" w:rsidP="000F6F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5BF">
        <w:rPr>
          <w:rFonts w:ascii="Times New Roman" w:hAnsi="Times New Roman" w:cs="Times New Roman"/>
          <w:b/>
          <w:sz w:val="24"/>
          <w:szCs w:val="24"/>
        </w:rPr>
        <w:t xml:space="preserve">díl </w:t>
      </w:r>
      <w:r w:rsidR="009935B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9935BF">
        <w:rPr>
          <w:rFonts w:ascii="Times New Roman" w:hAnsi="Times New Roman" w:cs="Times New Roman"/>
          <w:b/>
          <w:sz w:val="24"/>
          <w:szCs w:val="24"/>
        </w:rPr>
        <w:t>OSAMĚLÝ</w:t>
      </w:r>
      <w:proofErr w:type="gramEnd"/>
      <w:r w:rsidRPr="009935BF">
        <w:rPr>
          <w:rFonts w:ascii="Times New Roman" w:hAnsi="Times New Roman" w:cs="Times New Roman"/>
          <w:b/>
          <w:sz w:val="24"/>
          <w:szCs w:val="24"/>
        </w:rPr>
        <w:t xml:space="preserve"> BĚŽEC</w:t>
      </w:r>
      <w:r w:rsidR="009935BF">
        <w:rPr>
          <w:rFonts w:ascii="Times New Roman" w:hAnsi="Times New Roman" w:cs="Times New Roman"/>
          <w:b/>
          <w:sz w:val="24"/>
          <w:szCs w:val="24"/>
        </w:rPr>
        <w:t>“</w:t>
      </w:r>
    </w:p>
    <w:p w:rsidR="000F6F43" w:rsidRPr="009935BF" w:rsidRDefault="000F6F43" w:rsidP="000F6F43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Dílo je fikcí autora. Jakákoli podobnost děje či postav se skutečností je čistě náhodná.</w:t>
      </w:r>
    </w:p>
    <w:p w:rsidR="000F6F43" w:rsidRPr="009935BF" w:rsidRDefault="000F6F43" w:rsidP="000F6F43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 xml:space="preserve">Autor napsal pod pseudonymem </w:t>
      </w:r>
      <w:r w:rsidR="00C140B4" w:rsidRPr="009935BF">
        <w:rPr>
          <w:rFonts w:ascii="Times New Roman" w:hAnsi="Times New Roman" w:cs="Times New Roman"/>
          <w:sz w:val="24"/>
          <w:szCs w:val="24"/>
        </w:rPr>
        <w:t xml:space="preserve">sci-fi </w:t>
      </w:r>
      <w:r w:rsidRPr="009935BF">
        <w:rPr>
          <w:rFonts w:ascii="Times New Roman" w:hAnsi="Times New Roman" w:cs="Times New Roman"/>
          <w:sz w:val="24"/>
          <w:szCs w:val="24"/>
        </w:rPr>
        <w:t>thriller z prostředí mezinárodního businessu. Děj je situován po celém světě včetně České republiky. Autorova fikce popisuje děj nedávné minulosti a předkládá nabídky řešení ožehavých problémů</w:t>
      </w:r>
      <w:r w:rsidR="006F0B06" w:rsidRPr="009935BF">
        <w:rPr>
          <w:rFonts w:ascii="Times New Roman" w:hAnsi="Times New Roman" w:cs="Times New Roman"/>
          <w:sz w:val="24"/>
          <w:szCs w:val="24"/>
        </w:rPr>
        <w:t xml:space="preserve"> současného lidského společenství </w:t>
      </w:r>
      <w:r w:rsidR="00C140B4" w:rsidRPr="009935BF">
        <w:rPr>
          <w:rFonts w:ascii="Times New Roman" w:hAnsi="Times New Roman" w:cs="Times New Roman"/>
          <w:sz w:val="24"/>
          <w:szCs w:val="24"/>
        </w:rPr>
        <w:t>(nedostatek energií, relativní přelidnění, přírodní katastrofy, management států, atd.)</w:t>
      </w:r>
      <w:r w:rsidR="006F0B06" w:rsidRPr="009935BF">
        <w:rPr>
          <w:rFonts w:ascii="Times New Roman" w:hAnsi="Times New Roman" w:cs="Times New Roman"/>
          <w:sz w:val="24"/>
          <w:szCs w:val="24"/>
        </w:rPr>
        <w:t xml:space="preserve"> </w:t>
      </w:r>
      <w:r w:rsidR="00C140B4" w:rsidRPr="009935BF">
        <w:rPr>
          <w:rFonts w:ascii="Times New Roman" w:hAnsi="Times New Roman" w:cs="Times New Roman"/>
          <w:sz w:val="24"/>
          <w:szCs w:val="24"/>
        </w:rPr>
        <w:t xml:space="preserve">na Zemi </w:t>
      </w:r>
      <w:r w:rsidR="006F0B06" w:rsidRPr="009935BF">
        <w:rPr>
          <w:rFonts w:ascii="Times New Roman" w:hAnsi="Times New Roman" w:cs="Times New Roman"/>
          <w:sz w:val="24"/>
          <w:szCs w:val="24"/>
        </w:rPr>
        <w:t xml:space="preserve">a okolí v blízké budoucnosti. </w:t>
      </w:r>
    </w:p>
    <w:p w:rsidR="006F0B06" w:rsidRPr="009935BF" w:rsidRDefault="006F0B06" w:rsidP="006F0B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díl trilogie má</w:t>
      </w:r>
      <w:r w:rsidR="009935BF">
        <w:rPr>
          <w:rFonts w:ascii="Times New Roman" w:hAnsi="Times New Roman" w:cs="Times New Roman"/>
          <w:sz w:val="24"/>
          <w:szCs w:val="24"/>
        </w:rPr>
        <w:t xml:space="preserve"> v rukopisu</w:t>
      </w:r>
      <w:r w:rsidRPr="009935BF">
        <w:rPr>
          <w:rFonts w:ascii="Times New Roman" w:hAnsi="Times New Roman" w:cs="Times New Roman"/>
          <w:sz w:val="24"/>
          <w:szCs w:val="24"/>
        </w:rPr>
        <w:t xml:space="preserve"> cca 230</w:t>
      </w:r>
      <w:r w:rsidR="009935BF">
        <w:rPr>
          <w:rFonts w:ascii="Times New Roman" w:hAnsi="Times New Roman" w:cs="Times New Roman"/>
          <w:sz w:val="24"/>
          <w:szCs w:val="24"/>
        </w:rPr>
        <w:t xml:space="preserve"> stran včetně Prologu a Epilogu v tištěné německé verzi </w:t>
      </w:r>
      <w:proofErr w:type="gramStart"/>
      <w:r w:rsidR="009935BF">
        <w:rPr>
          <w:rFonts w:ascii="Times New Roman" w:hAnsi="Times New Roman" w:cs="Times New Roman"/>
          <w:sz w:val="24"/>
          <w:szCs w:val="24"/>
        </w:rPr>
        <w:t>pak  330</w:t>
      </w:r>
      <w:proofErr w:type="gramEnd"/>
      <w:r w:rsidR="009935BF">
        <w:rPr>
          <w:rFonts w:ascii="Times New Roman" w:hAnsi="Times New Roman" w:cs="Times New Roman"/>
          <w:sz w:val="24"/>
          <w:szCs w:val="24"/>
        </w:rPr>
        <w:t xml:space="preserve"> stran.</w:t>
      </w:r>
    </w:p>
    <w:p w:rsidR="006F0B06" w:rsidRPr="009935BF" w:rsidRDefault="006F0B06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Stručný náhled do děje:</w:t>
      </w:r>
    </w:p>
    <w:p w:rsidR="006F0B06" w:rsidRPr="009935BF" w:rsidRDefault="006F0B06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 xml:space="preserve">Hlavní hrdina Paul </w:t>
      </w:r>
      <w:proofErr w:type="spellStart"/>
      <w:r w:rsidRPr="009935BF">
        <w:rPr>
          <w:rFonts w:ascii="Times New Roman" w:hAnsi="Times New Roman" w:cs="Times New Roman"/>
          <w:sz w:val="24"/>
          <w:szCs w:val="24"/>
        </w:rPr>
        <w:t>Reno</w:t>
      </w:r>
      <w:proofErr w:type="spellEnd"/>
      <w:r w:rsidRPr="009935BF">
        <w:rPr>
          <w:rFonts w:ascii="Times New Roman" w:hAnsi="Times New Roman" w:cs="Times New Roman"/>
          <w:sz w:val="24"/>
          <w:szCs w:val="24"/>
        </w:rPr>
        <w:t xml:space="preserve"> zakládá v 90. letech minulého století s několika společníky včetně zahraničních</w:t>
      </w:r>
      <w:r w:rsidR="00282945" w:rsidRPr="0099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5BF">
        <w:rPr>
          <w:rFonts w:ascii="Times New Roman" w:hAnsi="Times New Roman" w:cs="Times New Roman"/>
          <w:sz w:val="24"/>
          <w:szCs w:val="24"/>
        </w:rPr>
        <w:t>firmu</w:t>
      </w:r>
      <w:proofErr w:type="gramEnd"/>
      <w:r w:rsidRPr="009935BF">
        <w:rPr>
          <w:rFonts w:ascii="Times New Roman" w:hAnsi="Times New Roman" w:cs="Times New Roman"/>
          <w:sz w:val="24"/>
          <w:szCs w:val="24"/>
        </w:rPr>
        <w:t xml:space="preserve">, </w:t>
      </w:r>
      <w:r w:rsidR="007E0882" w:rsidRPr="009935BF">
        <w:rPr>
          <w:rFonts w:ascii="Times New Roman" w:hAnsi="Times New Roman" w:cs="Times New Roman"/>
          <w:sz w:val="24"/>
          <w:szCs w:val="24"/>
        </w:rPr>
        <w:t xml:space="preserve"> </w:t>
      </w:r>
      <w:r w:rsidRPr="009935BF">
        <w:rPr>
          <w:rFonts w:ascii="Times New Roman" w:hAnsi="Times New Roman" w:cs="Times New Roman"/>
          <w:sz w:val="24"/>
          <w:szCs w:val="24"/>
        </w:rPr>
        <w:t xml:space="preserve">která se postupně vyvíjí do struktury mezinárodního holdingu. </w:t>
      </w:r>
    </w:p>
    <w:p w:rsidR="006F0B06" w:rsidRPr="009935BF" w:rsidRDefault="006F0B06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Tvrdé prostředí mezinárodního obchodu přivádí Paula do nejrůznějších situací, které kl</w:t>
      </w:r>
      <w:r w:rsidR="00122D8A" w:rsidRPr="009935BF">
        <w:rPr>
          <w:rFonts w:ascii="Times New Roman" w:hAnsi="Times New Roman" w:cs="Times New Roman"/>
          <w:sz w:val="24"/>
          <w:szCs w:val="24"/>
        </w:rPr>
        <w:t>adou značné požadavky na osobnostní integritu</w:t>
      </w:r>
      <w:r w:rsidRPr="009935BF">
        <w:rPr>
          <w:rFonts w:ascii="Times New Roman" w:hAnsi="Times New Roman" w:cs="Times New Roman"/>
          <w:sz w:val="24"/>
          <w:szCs w:val="24"/>
        </w:rPr>
        <w:t xml:space="preserve"> všech</w:t>
      </w:r>
      <w:r w:rsidR="00122D8A" w:rsidRPr="009935BF">
        <w:rPr>
          <w:rFonts w:ascii="Times New Roman" w:hAnsi="Times New Roman" w:cs="Times New Roman"/>
          <w:sz w:val="24"/>
          <w:szCs w:val="24"/>
        </w:rPr>
        <w:t xml:space="preserve"> postav.</w:t>
      </w:r>
    </w:p>
    <w:p w:rsidR="00122D8A" w:rsidRPr="009935BF" w:rsidRDefault="00122D8A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Děj je si</w:t>
      </w:r>
      <w:r w:rsidR="00C140B4" w:rsidRPr="009935BF">
        <w:rPr>
          <w:rFonts w:ascii="Times New Roman" w:hAnsi="Times New Roman" w:cs="Times New Roman"/>
          <w:sz w:val="24"/>
          <w:szCs w:val="24"/>
        </w:rPr>
        <w:t>tuován do Evropských zemí</w:t>
      </w:r>
      <w:r w:rsidR="009935BF">
        <w:rPr>
          <w:rFonts w:ascii="Times New Roman" w:hAnsi="Times New Roman" w:cs="Times New Roman"/>
          <w:sz w:val="24"/>
          <w:szCs w:val="24"/>
        </w:rPr>
        <w:t>:</w:t>
      </w:r>
      <w:r w:rsidR="00C140B4" w:rsidRPr="009935BF">
        <w:rPr>
          <w:rFonts w:ascii="Times New Roman" w:hAnsi="Times New Roman" w:cs="Times New Roman"/>
          <w:sz w:val="24"/>
          <w:szCs w:val="24"/>
        </w:rPr>
        <w:t xml:space="preserve"> </w:t>
      </w:r>
      <w:r w:rsidR="00BD5B92" w:rsidRPr="009935BF">
        <w:rPr>
          <w:rFonts w:ascii="Times New Roman" w:hAnsi="Times New Roman" w:cs="Times New Roman"/>
          <w:sz w:val="24"/>
          <w:szCs w:val="24"/>
        </w:rPr>
        <w:t>Německa,</w:t>
      </w:r>
      <w:r w:rsidRPr="009935BF">
        <w:rPr>
          <w:rFonts w:ascii="Times New Roman" w:hAnsi="Times New Roman" w:cs="Times New Roman"/>
          <w:sz w:val="24"/>
          <w:szCs w:val="24"/>
        </w:rPr>
        <w:t xml:space="preserve"> Vatikánu, Bosny a Hercegoviny </w:t>
      </w:r>
      <w:r w:rsidR="007D76EE" w:rsidRPr="009935BF">
        <w:rPr>
          <w:rFonts w:ascii="Times New Roman" w:hAnsi="Times New Roman" w:cs="Times New Roman"/>
          <w:sz w:val="24"/>
          <w:szCs w:val="24"/>
        </w:rPr>
        <w:t xml:space="preserve">ještě ve válečné vřavě </w:t>
      </w:r>
      <w:r w:rsidRPr="009935BF">
        <w:rPr>
          <w:rFonts w:ascii="Times New Roman" w:hAnsi="Times New Roman" w:cs="Times New Roman"/>
          <w:sz w:val="24"/>
          <w:szCs w:val="24"/>
        </w:rPr>
        <w:t xml:space="preserve">krátce po uzavření </w:t>
      </w:r>
      <w:proofErr w:type="spellStart"/>
      <w:r w:rsidRPr="009935BF">
        <w:rPr>
          <w:rFonts w:ascii="Times New Roman" w:hAnsi="Times New Roman" w:cs="Times New Roman"/>
          <w:sz w:val="24"/>
          <w:szCs w:val="24"/>
        </w:rPr>
        <w:t>Daytonské</w:t>
      </w:r>
      <w:proofErr w:type="spellEnd"/>
      <w:r w:rsidRPr="009935BF">
        <w:rPr>
          <w:rFonts w:ascii="Times New Roman" w:hAnsi="Times New Roman" w:cs="Times New Roman"/>
          <w:sz w:val="24"/>
          <w:szCs w:val="24"/>
        </w:rPr>
        <w:t xml:space="preserve"> dohody,  USA, Ruské federace, </w:t>
      </w:r>
      <w:r w:rsidR="007E0882" w:rsidRPr="009935BF">
        <w:rPr>
          <w:rFonts w:ascii="Times New Roman" w:hAnsi="Times New Roman" w:cs="Times New Roman"/>
          <w:sz w:val="24"/>
          <w:szCs w:val="24"/>
        </w:rPr>
        <w:t>Ukrajiny, Turecka</w:t>
      </w:r>
      <w:r w:rsidRPr="009935BF">
        <w:rPr>
          <w:rFonts w:ascii="Times New Roman" w:hAnsi="Times New Roman" w:cs="Times New Roman"/>
          <w:sz w:val="24"/>
          <w:szCs w:val="24"/>
        </w:rPr>
        <w:t xml:space="preserve"> atd. Významná část děje se odehrává v České republice.</w:t>
      </w:r>
    </w:p>
    <w:p w:rsidR="00122D8A" w:rsidRPr="009935BF" w:rsidRDefault="00122D8A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Postavy</w:t>
      </w:r>
      <w:r w:rsidR="007E0882" w:rsidRPr="009935BF">
        <w:rPr>
          <w:rFonts w:ascii="Times New Roman" w:hAnsi="Times New Roman" w:cs="Times New Roman"/>
          <w:sz w:val="24"/>
          <w:szCs w:val="24"/>
        </w:rPr>
        <w:t>,</w:t>
      </w:r>
      <w:r w:rsidR="00282945" w:rsidRPr="009935BF">
        <w:rPr>
          <w:rFonts w:ascii="Times New Roman" w:hAnsi="Times New Roman" w:cs="Times New Roman"/>
          <w:sz w:val="24"/>
          <w:szCs w:val="24"/>
        </w:rPr>
        <w:t xml:space="preserve"> </w:t>
      </w:r>
      <w:r w:rsidRPr="009935BF">
        <w:rPr>
          <w:rFonts w:ascii="Times New Roman" w:hAnsi="Times New Roman" w:cs="Times New Roman"/>
          <w:sz w:val="24"/>
          <w:szCs w:val="24"/>
        </w:rPr>
        <w:t>se kterými se Paul na svých cestách za businessem setkává</w:t>
      </w:r>
      <w:r w:rsidR="007E0882" w:rsidRPr="009935BF">
        <w:rPr>
          <w:rFonts w:ascii="Times New Roman" w:hAnsi="Times New Roman" w:cs="Times New Roman"/>
          <w:sz w:val="24"/>
          <w:szCs w:val="24"/>
        </w:rPr>
        <w:t>,</w:t>
      </w:r>
      <w:r w:rsidR="007D76EE" w:rsidRPr="009935BF">
        <w:rPr>
          <w:rFonts w:ascii="Times New Roman" w:hAnsi="Times New Roman" w:cs="Times New Roman"/>
          <w:sz w:val="24"/>
          <w:szCs w:val="24"/>
        </w:rPr>
        <w:t xml:space="preserve"> mají mnoho společného.</w:t>
      </w:r>
    </w:p>
    <w:p w:rsidR="00122D8A" w:rsidRPr="009935BF" w:rsidRDefault="00122D8A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Ne všechny jsou však ochotny podílet se aktivně na řešení dramatických situací, se kterými jsou po</w:t>
      </w:r>
      <w:r w:rsidR="00282945" w:rsidRPr="009935BF">
        <w:rPr>
          <w:rFonts w:ascii="Times New Roman" w:hAnsi="Times New Roman" w:cs="Times New Roman"/>
          <w:sz w:val="24"/>
          <w:szCs w:val="24"/>
        </w:rPr>
        <w:t>stupně konfrontovány. Na některé dokonce nepůsobí ani nejvyšší autority našeho světa. Vlivné osoby včetně kapitánů světového businessu se musí rozhodnout, jak naloží s neuvěřitelným technickým pokrokem, který jim současn</w:t>
      </w:r>
      <w:r w:rsidR="007E0882" w:rsidRPr="009935BF">
        <w:rPr>
          <w:rFonts w:ascii="Times New Roman" w:hAnsi="Times New Roman" w:cs="Times New Roman"/>
          <w:sz w:val="24"/>
          <w:szCs w:val="24"/>
        </w:rPr>
        <w:t>ost a blízká budoucnost</w:t>
      </w:r>
      <w:r w:rsidR="009935BF">
        <w:rPr>
          <w:rFonts w:ascii="Times New Roman" w:hAnsi="Times New Roman" w:cs="Times New Roman"/>
          <w:sz w:val="24"/>
          <w:szCs w:val="24"/>
        </w:rPr>
        <w:t xml:space="preserve"> – cca do roku 2030</w:t>
      </w:r>
      <w:r w:rsidR="007E0882" w:rsidRPr="009935BF">
        <w:rPr>
          <w:rFonts w:ascii="Times New Roman" w:hAnsi="Times New Roman" w:cs="Times New Roman"/>
          <w:sz w:val="24"/>
          <w:szCs w:val="24"/>
        </w:rPr>
        <w:t xml:space="preserve"> nabídne.</w:t>
      </w:r>
    </w:p>
    <w:p w:rsidR="00C140B4" w:rsidRPr="009935BF" w:rsidRDefault="00C140B4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Podaří se skloubit techniku s duchovnem v symbióze sloužící lidem?</w:t>
      </w:r>
    </w:p>
    <w:p w:rsidR="00282945" w:rsidRPr="009935BF" w:rsidRDefault="00282945" w:rsidP="006F0B06">
      <w:pPr>
        <w:rPr>
          <w:rFonts w:ascii="Times New Roman" w:hAnsi="Times New Roman" w:cs="Times New Roman"/>
          <w:sz w:val="24"/>
          <w:szCs w:val="24"/>
        </w:rPr>
      </w:pPr>
      <w:r w:rsidRPr="009935BF">
        <w:rPr>
          <w:rFonts w:ascii="Times New Roman" w:hAnsi="Times New Roman" w:cs="Times New Roman"/>
          <w:sz w:val="24"/>
          <w:szCs w:val="24"/>
        </w:rPr>
        <w:t>Bude</w:t>
      </w:r>
      <w:r w:rsidR="007D76EE" w:rsidRPr="009935BF">
        <w:rPr>
          <w:rFonts w:ascii="Times New Roman" w:hAnsi="Times New Roman" w:cs="Times New Roman"/>
          <w:sz w:val="24"/>
          <w:szCs w:val="24"/>
        </w:rPr>
        <w:t xml:space="preserve"> to</w:t>
      </w:r>
      <w:r w:rsidR="00C140B4" w:rsidRPr="009935BF">
        <w:rPr>
          <w:rFonts w:ascii="Times New Roman" w:hAnsi="Times New Roman" w:cs="Times New Roman"/>
          <w:sz w:val="24"/>
          <w:szCs w:val="24"/>
        </w:rPr>
        <w:t xml:space="preserve"> ku prospěchu nás všech, nebo jen několika vyvolených?</w:t>
      </w:r>
    </w:p>
    <w:sectPr w:rsidR="00282945" w:rsidRPr="009935BF" w:rsidSect="00BF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28F"/>
    <w:multiLevelType w:val="hybridMultilevel"/>
    <w:tmpl w:val="FCB2D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471"/>
    <w:multiLevelType w:val="hybridMultilevel"/>
    <w:tmpl w:val="7CDEB84C"/>
    <w:lvl w:ilvl="0" w:tplc="606ECF0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4A66"/>
    <w:rsid w:val="00040F98"/>
    <w:rsid w:val="000F6F43"/>
    <w:rsid w:val="00122D8A"/>
    <w:rsid w:val="00282945"/>
    <w:rsid w:val="004B14FD"/>
    <w:rsid w:val="006F0B06"/>
    <w:rsid w:val="007D76EE"/>
    <w:rsid w:val="007E0882"/>
    <w:rsid w:val="009935BF"/>
    <w:rsid w:val="009A4395"/>
    <w:rsid w:val="009B24E9"/>
    <w:rsid w:val="00A0347F"/>
    <w:rsid w:val="00A54A66"/>
    <w:rsid w:val="00BD5B92"/>
    <w:rsid w:val="00BF6649"/>
    <w:rsid w:val="00C140B4"/>
    <w:rsid w:val="00C67EED"/>
    <w:rsid w:val="00C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1BF0-0A82-4316-9BFA-DFFA29E1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2014-05-21T09:16:00Z</cp:lastPrinted>
  <dcterms:created xsi:type="dcterms:W3CDTF">2014-04-29T12:35:00Z</dcterms:created>
  <dcterms:modified xsi:type="dcterms:W3CDTF">2014-05-21T09:17:00Z</dcterms:modified>
</cp:coreProperties>
</file>